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C" w:rsidRPr="003618AC" w:rsidRDefault="003618AC" w:rsidP="003618AC">
      <w:pPr>
        <w:pStyle w:val="c4"/>
        <w:shd w:val="clear" w:color="auto" w:fill="E4EDC2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3618AC">
        <w:rPr>
          <w:rStyle w:val="c3"/>
          <w:rFonts w:ascii="Arial" w:hAnsi="Arial" w:cs="Arial"/>
          <w:b/>
          <w:color w:val="444444"/>
          <w:sz w:val="28"/>
          <w:szCs w:val="28"/>
        </w:rPr>
        <w:t>Памятка  для  родителей</w:t>
      </w:r>
    </w:p>
    <w:p w:rsidR="003618AC" w:rsidRPr="003618AC" w:rsidRDefault="003618AC" w:rsidP="003618AC">
      <w:pPr>
        <w:pStyle w:val="c4"/>
        <w:shd w:val="clear" w:color="auto" w:fill="E4EDC2"/>
        <w:spacing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3618AC">
        <w:rPr>
          <w:rStyle w:val="c3"/>
          <w:rFonts w:ascii="Arial" w:hAnsi="Arial" w:cs="Arial"/>
          <w:b/>
          <w:color w:val="444444"/>
          <w:sz w:val="28"/>
          <w:szCs w:val="28"/>
        </w:rPr>
        <w:t>по профилактике ТЕРРОРИЗМА</w:t>
      </w:r>
    </w:p>
    <w:p w:rsidR="003618AC" w:rsidRPr="00E071CB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E071CB">
        <w:rPr>
          <w:rStyle w:val="c0"/>
          <w:rFonts w:ascii="Arial" w:hAnsi="Arial" w:cs="Arial"/>
          <w:b/>
          <w:color w:val="444444"/>
          <w:sz w:val="18"/>
          <w:szCs w:val="18"/>
        </w:rPr>
        <w:t>Правило четырех «не» для детей: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Не разговаривай с незнакомцами и не впускай их в дом.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Не заходи с ними в лифт и подъезд.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Не садись в машину к незнакомцам.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Не задерживайся на улице после школы, особенно с наступлением темноты.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В каких ситуациях ребенок должен  всегда отвечать «НЕТ!»: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Если тебе предлагают зайти в гости или подвезти до дома, пусть даже это соседи.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Если за тобой в детский сад пришел посторонний, а родители не предупреждали об этом заранее.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Если в отсутствие родителей пришел малознакомый человек,  впускать его в квартиру или идти с ним куда-то.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Если новый человек (не знакомый) угощает чем-то.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Очень часто преступники пользуются доверчивостью детей. Предлагают подвезти до дома или посмотреть животное, поиграть в любимую игру.  Соглашаться на это нельзя ни в коем случае!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Что нужно знать, чтобы не стать жертвой: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- Если тебя спрашивают, как найти улицу, объясни, как дойти,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ни в коем случае не провожай.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Если незнакомец предлагает тебе посмотреть что-то или помочь донести сумку, обещая заплатить, отвечай  «Нет!».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Если рядом с тобой тормозит машина, как можно дальше отойди от нее и ни в коем случае не садись в нее.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- Если человек не отстает от тебя, подойти к любому дому и сделай вид, что это твой дом, помаши рукой и позови родственников, которых 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как будто видишь в окне.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Преступник не всегда имеет страшное лицо. Он умеет превращаться и на время становиться добрым и милым дядей.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Поэтому наш совет: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на все уговоры пойти куда-то, чтобы посмотреть что-то, или поиграть, надо ответить «Нет!», даже если очень интересно. А, придя домой, надо обязательно рассказать взрослым об этом человеке.</w:t>
      </w:r>
    </w:p>
    <w:p w:rsidR="003618AC" w:rsidRDefault="003618AC" w:rsidP="003618AC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Но как быть, если взрослый очень настойчив?  Если он говорит тебе: «Я думал, что ты уже большой, а тебе, оказывается, мама не разрешает!».  Это очень опасно.</w:t>
      </w:r>
    </w:p>
    <w:p w:rsidR="005E6071" w:rsidRDefault="005E6071"/>
    <w:sectPr w:rsidR="005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8AC"/>
    <w:rsid w:val="003618AC"/>
    <w:rsid w:val="005E6071"/>
    <w:rsid w:val="00E0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1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18AC"/>
  </w:style>
  <w:style w:type="character" w:customStyle="1" w:styleId="c3">
    <w:name w:val="c3"/>
    <w:basedOn w:val="a0"/>
    <w:rsid w:val="0036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0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4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46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5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21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5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4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97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74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66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158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2016-11-02T07:28:00Z</dcterms:created>
  <dcterms:modified xsi:type="dcterms:W3CDTF">2016-11-02T07:36:00Z</dcterms:modified>
</cp:coreProperties>
</file>